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7" w:rsidRDefault="00284E97" w:rsidP="009E31C7">
      <w:pPr>
        <w:pStyle w:val="ConsPlusTitlePage"/>
        <w:jc w:val="right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4E97" w:rsidRDefault="00284E97">
      <w:pPr>
        <w:pStyle w:val="ConsPlusNormal"/>
        <w:jc w:val="center"/>
        <w:outlineLvl w:val="0"/>
      </w:pPr>
    </w:p>
    <w:p w:rsidR="00284E97" w:rsidRPr="009E31C7" w:rsidRDefault="002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1C7">
        <w:rPr>
          <w:rFonts w:ascii="Times New Roman" w:hAnsi="Times New Roman" w:cs="Times New Roman"/>
          <w:sz w:val="24"/>
          <w:szCs w:val="24"/>
        </w:rPr>
        <w:t>ОСНОВНЫЕ НОВЕЛЛЫ</w:t>
      </w:r>
    </w:p>
    <w:p w:rsidR="00284E97" w:rsidRPr="009E31C7" w:rsidRDefault="002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1C7">
        <w:rPr>
          <w:rFonts w:ascii="Times New Roman" w:hAnsi="Times New Roman" w:cs="Times New Roman"/>
          <w:sz w:val="24"/>
          <w:szCs w:val="24"/>
        </w:rPr>
        <w:t>В МЕТОДИЧЕСКИХ РЕКОМЕНДАЦИЯХ ПО ВОПРОСАМ ПРЕДСТАВЛЕНИЯ</w:t>
      </w:r>
    </w:p>
    <w:p w:rsidR="00284E97" w:rsidRPr="009E31C7" w:rsidRDefault="002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1C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284E97" w:rsidRPr="009E31C7" w:rsidRDefault="002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1C7">
        <w:rPr>
          <w:rFonts w:ascii="Times New Roman" w:hAnsi="Times New Roman" w:cs="Times New Roman"/>
          <w:sz w:val="24"/>
          <w:szCs w:val="24"/>
        </w:rPr>
        <w:t xml:space="preserve">ИМУЩЕСТВЕННОГО ХАРАКТЕРА И ЗАПОЛНЕНИЯ </w:t>
      </w:r>
      <w:proofErr w:type="gramStart"/>
      <w:r w:rsidRPr="009E31C7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284E97" w:rsidRPr="009E31C7" w:rsidRDefault="00284E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1C7">
        <w:rPr>
          <w:rFonts w:ascii="Times New Roman" w:hAnsi="Times New Roman" w:cs="Times New Roman"/>
          <w:sz w:val="24"/>
          <w:szCs w:val="24"/>
        </w:rPr>
        <w:t>ФОРМЫ СПРАВКИ В 2018 ГОДУ (ЗА ОТЧЕТНЫЙ 2017 ГОД)</w:t>
      </w:r>
    </w:p>
    <w:p w:rsidR="00284E97" w:rsidRPr="009E31C7" w:rsidRDefault="00284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E97" w:rsidRPr="009E31C7" w:rsidRDefault="00284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C7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hyperlink r:id="rId6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7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Методических </w:t>
      </w:r>
      <w:hyperlink r:id="rId8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35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Подпункт 3 пункта 35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положениями при представлении сведений в отношении отдельных категорий лиц.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Уточнен подход к определению понятия "доход" в рамках </w:t>
      </w:r>
      <w:proofErr w:type="spellStart"/>
      <w:r w:rsidRPr="009E31C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E31C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 41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понятия "доход" в отношении лица, являющегося нотариусом, занимающимся частной практикой.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12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</w:t>
      </w:r>
      <w:hyperlink r:id="rId13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дополнены случаями, при которых подлежит заполнению </w:t>
      </w:r>
      <w:hyperlink r:id="rId14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строка 6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"Иные доходы" раздела 1 справки, а также случаями, при которых отражение денежных сре</w:t>
      </w:r>
      <w:proofErr w:type="gramStart"/>
      <w:r w:rsidRPr="009E31C7">
        <w:rPr>
          <w:rFonts w:ascii="Times New Roman" w:hAnsi="Times New Roman" w:cs="Times New Roman"/>
          <w:sz w:val="28"/>
          <w:szCs w:val="28"/>
        </w:rPr>
        <w:t>дств в спр</w:t>
      </w:r>
      <w:proofErr w:type="gramEnd"/>
      <w:r w:rsidRPr="009E31C7">
        <w:rPr>
          <w:rFonts w:ascii="Times New Roman" w:hAnsi="Times New Roman" w:cs="Times New Roman"/>
          <w:sz w:val="28"/>
          <w:szCs w:val="28"/>
        </w:rPr>
        <w:t>авке не требуется.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Пунктом 62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предусмотрен порядок расчета общего дохода в целях представления сведений о расходах.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Отдельно в </w:t>
      </w:r>
      <w:hyperlink r:id="rId16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пункте 85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в рамках </w:t>
      </w:r>
      <w:proofErr w:type="spellStart"/>
      <w:r w:rsidRPr="009E31C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E31C7">
        <w:rPr>
          <w:rFonts w:ascii="Times New Roman" w:hAnsi="Times New Roman" w:cs="Times New Roman"/>
          <w:sz w:val="28"/>
          <w:szCs w:val="28"/>
        </w:rPr>
        <w:t xml:space="preserve">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Пунктом 102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предусмотрено, что в </w:t>
      </w:r>
      <w:hyperlink r:id="rId18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"Наименование и адрес банка или иной кредитной организации"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Отдельно в </w:t>
      </w:r>
      <w:hyperlink r:id="rId19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пункте 114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вклады "Классический", "Выгодный", "Комфортный" и др., как правило, являются депозитными счетами.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пункте 116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Пунктами 124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126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пункте 138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284E97" w:rsidRPr="009E31C7" w:rsidRDefault="00AD6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84E97" w:rsidRPr="009E31C7">
          <w:rPr>
            <w:rFonts w:ascii="Times New Roman" w:hAnsi="Times New Roman" w:cs="Times New Roman"/>
            <w:color w:val="0000FF"/>
            <w:sz w:val="28"/>
            <w:szCs w:val="28"/>
          </w:rPr>
          <w:t>Пункт 143</w:t>
        </w:r>
      </w:hyperlink>
      <w:r w:rsidR="00284E97" w:rsidRPr="009E31C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284E97" w:rsidRPr="009E31C7" w:rsidRDefault="0028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7">
        <w:rPr>
          <w:rFonts w:ascii="Times New Roman" w:hAnsi="Times New Roman" w:cs="Times New Roman"/>
          <w:sz w:val="28"/>
          <w:szCs w:val="28"/>
        </w:rPr>
        <w:t xml:space="preserve">Положения Методических </w:t>
      </w:r>
      <w:hyperlink r:id="rId25" w:history="1">
        <w:r w:rsidRPr="009E31C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9E31C7">
        <w:rPr>
          <w:rFonts w:ascii="Times New Roman" w:hAnsi="Times New Roman" w:cs="Times New Roman"/>
          <w:sz w:val="28"/>
          <w:szCs w:val="28"/>
        </w:rPr>
        <w:t xml:space="preserve">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284E97" w:rsidRPr="009E31C7" w:rsidRDefault="00284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E97" w:rsidRPr="009E31C7" w:rsidRDefault="00284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E97" w:rsidRPr="009E31C7" w:rsidRDefault="00284E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A44F9" w:rsidRPr="009E31C7" w:rsidRDefault="005A44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4F9" w:rsidRPr="009E31C7" w:rsidSect="009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E97"/>
    <w:rsid w:val="001031BF"/>
    <w:rsid w:val="00172A84"/>
    <w:rsid w:val="00284E97"/>
    <w:rsid w:val="005A44F9"/>
    <w:rsid w:val="009D25CF"/>
    <w:rsid w:val="009E31C7"/>
    <w:rsid w:val="00AD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B9693511F8202D4E33BB1516847A2CD86A6371115873E834B24B8ET2D1L" TargetMode="External"/><Relationship Id="rId13" Type="http://schemas.openxmlformats.org/officeDocument/2006/relationships/hyperlink" Target="consultantplus://offline/ref=6088B9693511F8202D4E33BB1516847A2CD86A6371115873E834B24B8ET2D1L" TargetMode="External"/><Relationship Id="rId18" Type="http://schemas.openxmlformats.org/officeDocument/2006/relationships/hyperlink" Target="consultantplus://offline/ref=6088B9693511F8202D4E33BB1516847A2CD7656371135873E834B24B8E214AC2226A790793148B20T3D8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8B9693511F8202D4E33BB1516847A2CD86A6371115873E834B24B8E214AC2226A790793148920T3D6L" TargetMode="External"/><Relationship Id="rId7" Type="http://schemas.openxmlformats.org/officeDocument/2006/relationships/hyperlink" Target="consultantplus://offline/ref=6088B9693511F8202D4E33BB1516847A2CD86A6371115873E834B24B8ET2D1L" TargetMode="External"/><Relationship Id="rId12" Type="http://schemas.openxmlformats.org/officeDocument/2006/relationships/hyperlink" Target="consultantplus://offline/ref=6088B9693511F8202D4E33BB1516847A2CD86A6371115873E834B24B8E214AC2226A790793148B20T3D8L" TargetMode="External"/><Relationship Id="rId17" Type="http://schemas.openxmlformats.org/officeDocument/2006/relationships/hyperlink" Target="consultantplus://offline/ref=6088B9693511F8202D4E33BB1516847A2CD86A6371115873E834B24B8E214AC2226A790793148924T3D8L" TargetMode="External"/><Relationship Id="rId25" Type="http://schemas.openxmlformats.org/officeDocument/2006/relationships/hyperlink" Target="consultantplus://offline/ref=6088B9693511F8202D4E33BB1516847A2CD86A6371115873E834B24B8ET2D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8B9693511F8202D4E33BB1516847A2CD86A6371115873E834B24B8E214AC2226A79079314882FT3D8L" TargetMode="External"/><Relationship Id="rId20" Type="http://schemas.openxmlformats.org/officeDocument/2006/relationships/hyperlink" Target="consultantplus://offline/ref=6088B9693511F8202D4E33BB1516847A2CD86A6371115873E834B24B8E214AC2226A790793148921T3D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B9693511F8202D4E33BB1516847A2CD7656371135873E834B24B8E214AC2226A790793148A23T3DAL" TargetMode="External"/><Relationship Id="rId11" Type="http://schemas.openxmlformats.org/officeDocument/2006/relationships/hyperlink" Target="consultantplus://offline/ref=6088B9693511F8202D4E33BB1516847A2CD86A6371115873E834B24B8E214AC2226A790793148B21T3DEL" TargetMode="External"/><Relationship Id="rId24" Type="http://schemas.openxmlformats.org/officeDocument/2006/relationships/hyperlink" Target="consultantplus://offline/ref=6088B9693511F8202D4E33BB1516847A2CD86A6371115873E834B24B8E214AC2226A790793148E26T3DCL" TargetMode="External"/><Relationship Id="rId5" Type="http://schemas.openxmlformats.org/officeDocument/2006/relationships/hyperlink" Target="consultantplus://offline/ref=6088B9693511F8202D4E33BB1516847A2CD86A6371115873E834B24B8ET2D1L" TargetMode="External"/><Relationship Id="rId15" Type="http://schemas.openxmlformats.org/officeDocument/2006/relationships/hyperlink" Target="consultantplus://offline/ref=6088B9693511F8202D4E33BB1516847A2CD86A6371115873E834B24B8E214AC2226A790793148823T3D7L" TargetMode="External"/><Relationship Id="rId23" Type="http://schemas.openxmlformats.org/officeDocument/2006/relationships/hyperlink" Target="consultantplus://offline/ref=6088B9693511F8202D4E33BB1516847A2CD86A6371115873E834B24B8E214AC2226A790793148E27T3DD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088B9693511F8202D4E33BB1516847A2CD86A6371115873E834B24B8E214AC2226A790793148B24T3D6L" TargetMode="External"/><Relationship Id="rId19" Type="http://schemas.openxmlformats.org/officeDocument/2006/relationships/hyperlink" Target="consultantplus://offline/ref=6088B9693511F8202D4E33BB1516847A2CD86A6371115873E834B24B8E214AC2226A790793148922T3D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88B9693511F8202D4E33BB1516847A2CD86A6371115873E834B24B8E214AC2226A790793148B24T3D8L" TargetMode="External"/><Relationship Id="rId14" Type="http://schemas.openxmlformats.org/officeDocument/2006/relationships/hyperlink" Target="consultantplus://offline/ref=6088B9693511F8202D4E33BB1516847A2CD7656371135873E834B24B8E214AC2226A790793148A21T3D9L" TargetMode="External"/><Relationship Id="rId22" Type="http://schemas.openxmlformats.org/officeDocument/2006/relationships/hyperlink" Target="consultantplus://offline/ref=6088B9693511F8202D4E33BB1516847A2CD86A6371115873E834B24B8E214AC2226A79079314892FT3D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Strelitca</cp:lastModifiedBy>
  <cp:revision>3</cp:revision>
  <dcterms:created xsi:type="dcterms:W3CDTF">2018-01-25T11:03:00Z</dcterms:created>
  <dcterms:modified xsi:type="dcterms:W3CDTF">2018-01-30T12:42:00Z</dcterms:modified>
</cp:coreProperties>
</file>